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Buckinghamshire Council unitary elections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b w:val="1"/>
          <w:bCs w:val="1"/>
          <w:rtl w:val="0"/>
          <w:lang w:val="en-US"/>
        </w:rPr>
        <w:t>May 2025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Haddenham Hustings for Haddenham &amp; Stone Ward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Venue: DAF Trucks Auditorium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Wednesday 23rd April 2025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tbl>
      <w:tblPr>
        <w:tblW w:w="9622" w:type="dxa"/>
        <w:jc w:val="center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2663"/>
        <w:gridCol w:w="6959"/>
      </w:tblGrid>
      <w:tr>
        <w:tblPrEx>
          <w:shd w:val="clear" w:color="auto" w:fill="auto"/>
        </w:tblPrEx>
        <w:trPr>
          <w:trHeight w:val="295" w:hRule="atLeast"/>
          <w:tblHeader/>
        </w:trPr>
        <w:tc>
          <w:tcPr>
            <w:tcW w:type="dxa" w:w="2663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7"/>
              <w:jc w:val="right"/>
            </w:pPr>
            <w:r>
              <w:rPr>
                <w:rFonts w:ascii="Helvetica Neue" w:hAnsi="Helvetica Neue"/>
                <w:rtl w:val="0"/>
              </w:rPr>
              <w:t>Name:</w:t>
            </w:r>
          </w:p>
        </w:tc>
        <w:tc>
          <w:tcPr>
            <w:tcW w:type="dxa" w:w="6959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63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</w:tabs>
              <w:jc w:val="right"/>
            </w:pPr>
            <w:r>
              <w:rPr>
                <w:rFonts w:ascii="Helvetica Neue Medium" w:hAnsi="Helvetica Neue Medium"/>
                <w:rtl w:val="0"/>
              </w:rPr>
              <w:t>Home Postcode:</w:t>
            </w:r>
          </w:p>
        </w:tc>
        <w:tc>
          <w:tcPr>
            <w:tcW w:type="dxa" w:w="6959"/>
            <w:tcBorders>
              <w:top w:val="single" w:color="89847f" w:sz="8" w:space="0" w:shadow="0" w:frame="0"/>
              <w:left w:val="single" w:color="89847f" w:sz="6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599" w:hRule="atLeast"/>
        </w:trPr>
        <w:tc>
          <w:tcPr>
            <w:tcW w:type="dxa" w:w="2663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</w:tabs>
              <w:jc w:val="right"/>
            </w:pPr>
            <w:r>
              <w:rPr>
                <w:rFonts w:ascii="Helvetica Neue Medium" w:hAnsi="Helvetica Neue Medium"/>
                <w:rtl w:val="0"/>
              </w:rPr>
              <w:t>Question 1. to Candidates:</w:t>
            </w:r>
          </w:p>
        </w:tc>
        <w:tc>
          <w:tcPr>
            <w:tcW w:type="dxa" w:w="6959"/>
            <w:tcBorders>
              <w:top w:val="single" w:color="929292" w:sz="2" w:space="0" w:shadow="0" w:frame="0"/>
              <w:left w:val="single" w:color="89847f" w:sz="6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63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59"/>
            <w:tcBorders>
              <w:top w:val="single" w:color="929292" w:sz="2" w:space="0" w:shadow="0" w:frame="0"/>
              <w:left w:val="single" w:color="89847f" w:sz="6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84" w:hRule="atLeast"/>
        </w:trPr>
        <w:tc>
          <w:tcPr>
            <w:tcW w:type="dxa" w:w="2663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</w:tabs>
              <w:jc w:val="right"/>
            </w:pPr>
            <w:r>
              <w:rPr>
                <w:rFonts w:ascii="Helvetica Neue Medium" w:hAnsi="Helvetica Neue Medium"/>
                <w:rtl w:val="0"/>
              </w:rPr>
              <w:t>Question 2. to Candidates:</w:t>
            </w:r>
          </w:p>
        </w:tc>
        <w:tc>
          <w:tcPr>
            <w:tcW w:type="dxa" w:w="6959"/>
            <w:tcBorders>
              <w:top w:val="single" w:color="929292" w:sz="2" w:space="0" w:shadow="0" w:frame="0"/>
              <w:left w:val="single" w:color="89847f" w:sz="6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</w:tbl>
    <w:p>
      <w:pPr>
        <w:pStyle w:val="Body"/>
        <w:jc w:val="center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7">
    <w:name w:val="Table Style 7"/>
    <w:next w:val="Table Style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Table Style 6">
    <w:name w:val="Table Style 6"/>
    <w:next w:val="Table Style 6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